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68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Anbau von Klassen- und Förderräumen sowie die Sanierung des Bestandsgebäudes der Regionalen Schule Waren West - Los 13: Baureinigung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os 13: Baureinigung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